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6: Comprehension Questions</w:t>
      </w:r>
    </w:p>
    <w:p>
      <w:pPr>
        <w:pStyle w:val="Heading2"/>
      </w:pPr>
      <w:r>
        <w:t>Multiple Choice Questions</w:t>
      </w:r>
    </w:p>
    <w:p>
      <w:r>
        <w:t>1. Where were the villagers sitting when the children arrived?</w:t>
        <w:br/>
        <w:t xml:space="preserve">   a) Inside the huts</w:t>
        <w:br/>
        <w:t xml:space="preserve">   b) In a circle under a breadfruit tree</w:t>
        <w:br/>
        <w:t xml:space="preserve">   c) On the beach</w:t>
        <w:br/>
        <w:t xml:space="preserve">   d) Near the lagoon</w:t>
        <w:br/>
      </w:r>
    </w:p>
    <w:p>
      <w:r>
        <w:t>2. What food did the children smell cooking in the air?</w:t>
        <w:br/>
        <w:t xml:space="preserve">   a) Roasted fish</w:t>
        <w:br/>
        <w:t xml:space="preserve">   b) Coconuts</w:t>
        <w:br/>
        <w:t xml:space="preserve">   c) Breadfruit</w:t>
        <w:br/>
        <w:t xml:space="preserve">   d) Lobster</w:t>
        <w:br/>
      </w:r>
    </w:p>
    <w:p>
      <w:r>
        <w:t>3. How did the villagers show kindness to the children?</w:t>
        <w:br/>
        <w:t xml:space="preserve">   a) Gave them gifts</w:t>
        <w:br/>
        <w:t xml:space="preserve">   b) Invited them to sit on the mat</w:t>
        <w:br/>
        <w:t xml:space="preserve">   c) Cooked them rice</w:t>
        <w:br/>
        <w:t xml:space="preserve">   d) Sang songs for them</w:t>
        <w:br/>
      </w:r>
    </w:p>
    <w:p>
      <w:r>
        <w:t>4. What warning did an elder give about the island?</w:t>
        <w:br/>
        <w:t xml:space="preserve">   a) Beware of storms</w:t>
        <w:br/>
        <w:t xml:space="preserve">   b) Avoid the lagoon</w:t>
        <w:br/>
        <w:t xml:space="preserve">   c) Fear the red-haired witch</w:t>
        <w:br/>
        <w:t xml:space="preserve">   d) Do not eat certain foods</w:t>
        <w:br/>
      </w:r>
    </w:p>
    <w:p>
      <w:r>
        <w:t>5. What balance of feelings did the villagers show toward the children?</w:t>
        <w:br/>
        <w:t xml:space="preserve">   a) Complete trust</w:t>
        <w:br/>
        <w:t xml:space="preserve">   b) Fear and anger</w:t>
        <w:br/>
        <w:t xml:space="preserve">   c) Friendliness and superstition</w:t>
        <w:br/>
        <w:t xml:space="preserve">   d) Curiosity only</w:t>
        <w:br/>
      </w:r>
    </w:p>
    <w:p>
      <w:r>
        <w:t>6. What did the children begin learning from the villagers?</w:t>
        <w:br/>
        <w:t xml:space="preserve">   a) Songs and dances</w:t>
        <w:br/>
        <w:t xml:space="preserve">   b) The I-Kiribati language</w:t>
        <w:br/>
        <w:t xml:space="preserve">   c) How to fish</w:t>
        <w:br/>
        <w:t xml:space="preserve">   d) How to build huts</w:t>
        <w:br/>
      </w:r>
    </w:p>
    <w:p>
      <w:r>
        <w:t>7. What object did the villagers use to sit on?</w:t>
        <w:br/>
        <w:t xml:space="preserve">   a) Chairs</w:t>
        <w:br/>
        <w:t xml:space="preserve">   b) Woven mats</w:t>
        <w:br/>
        <w:t xml:space="preserve">   c) Rocks</w:t>
        <w:br/>
        <w:t xml:space="preserve">   d) Wooden benches</w:t>
        <w:br/>
      </w:r>
    </w:p>
    <w:p>
      <w:r>
        <w:t>8. What natural element provided shade to the group?</w:t>
        <w:br/>
        <w:t xml:space="preserve">   a) Palm leaves</w:t>
        <w:br/>
        <w:t xml:space="preserve">   b) A breadfruit tree</w:t>
        <w:br/>
        <w:t xml:space="preserve">   c) The hut roof</w:t>
        <w:br/>
        <w:t xml:space="preserve">   d) Large rocks</w:t>
        <w:br/>
      </w:r>
    </w:p>
    <w:p>
      <w:r>
        <w:t>9. How did the elder share the warning about the witch?</w:t>
        <w:br/>
        <w:t xml:space="preserve">   a) Loudly in front of everyone</w:t>
        <w:br/>
        <w:t xml:space="preserve">   b) Through a written note</w:t>
        <w:br/>
        <w:t xml:space="preserve">   c) By whispering</w:t>
        <w:br/>
        <w:t xml:space="preserve">   d) By singing</w:t>
        <w:br/>
      </w:r>
    </w:p>
    <w:p>
      <w:r>
        <w:t>10. What theme is central to this chapter?</w:t>
        <w:br/>
        <w:t xml:space="preserve">   a) Adventure and danger</w:t>
        <w:br/>
        <w:t xml:space="preserve">   b) Friendship and superstition</w:t>
        <w:br/>
        <w:t xml:space="preserve">   c) Technology and survival</w:t>
        <w:br/>
        <w:t xml:space="preserve">   d) Escape and rescue</w:t>
        <w:br/>
      </w:r>
    </w:p>
    <w:p>
      <w:pPr>
        <w:pStyle w:val="Heading2"/>
      </w:pPr>
      <w:r>
        <w:t>Answer Key</w:t>
      </w:r>
    </w:p>
    <w:p>
      <w:r>
        <w:t>1. b) In a circle under a breadfruit tree</w:t>
      </w:r>
    </w:p>
    <w:p>
      <w:r>
        <w:t>2. a) Roasted fish</w:t>
      </w:r>
    </w:p>
    <w:p>
      <w:r>
        <w:t>3. b) Invited them to sit on the mat</w:t>
      </w:r>
    </w:p>
    <w:p>
      <w:r>
        <w:t>4. c) Fear the red-haired witch</w:t>
      </w:r>
    </w:p>
    <w:p>
      <w:r>
        <w:t>5. c) Friendliness and superstition</w:t>
      </w:r>
    </w:p>
    <w:p>
      <w:r>
        <w:t>6. b) The I-Kiribati language</w:t>
      </w:r>
    </w:p>
    <w:p>
      <w:r>
        <w:t>7. b) Woven mats</w:t>
      </w:r>
    </w:p>
    <w:p>
      <w:r>
        <w:t>8. b) A breadfruit tree</w:t>
      </w:r>
    </w:p>
    <w:p>
      <w:r>
        <w:t>9. c) By whispering</w:t>
      </w:r>
    </w:p>
    <w:p>
      <w:r>
        <w:t>10. b) Friendship and superstition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